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5" w:rsidRDefault="00186E55" w:rsidP="00186E55">
      <w:pPr>
        <w:pStyle w:val="NormalnyWeb"/>
        <w:jc w:val="center"/>
      </w:pPr>
      <w:r>
        <w:t xml:space="preserve">Zapraszamy do kontaktu poprzez platformę </w:t>
      </w:r>
      <w:proofErr w:type="spellStart"/>
      <w:r>
        <w:t>ePUAP</w:t>
      </w:r>
      <w:proofErr w:type="spellEnd"/>
      <w:r>
        <w:t xml:space="preserve"> wypełniając formularz pisma ogólnego do podmiotu publicznego.</w:t>
      </w:r>
    </w:p>
    <w:p w:rsidR="00186E55" w:rsidRDefault="00186E55" w:rsidP="00186E55">
      <w:pPr>
        <w:pStyle w:val="NormalnyWeb"/>
        <w:jc w:val="center"/>
      </w:pPr>
      <w:r>
        <w:t> </w:t>
      </w:r>
    </w:p>
    <w:p w:rsidR="00186E55" w:rsidRDefault="00186E55" w:rsidP="00186E55">
      <w:pPr>
        <w:pStyle w:val="NormalnyWeb"/>
        <w:jc w:val="center"/>
      </w:pPr>
      <w:r>
        <w:rPr>
          <w:rStyle w:val="Pogrubienie"/>
        </w:rPr>
        <w:t> Adres skrzynki podawczej</w:t>
      </w:r>
    </w:p>
    <w:p w:rsidR="00186E55" w:rsidRDefault="00043AFC" w:rsidP="00186E55">
      <w:pPr>
        <w:pStyle w:val="NormalnyWeb"/>
        <w:jc w:val="center"/>
      </w:pPr>
      <w:r>
        <w:t>/</w:t>
      </w:r>
      <w:proofErr w:type="spellStart"/>
      <w:r>
        <w:t>SPSamplawa</w:t>
      </w:r>
      <w:proofErr w:type="spellEnd"/>
      <w:r w:rsidR="00186E55">
        <w:t>/</w:t>
      </w:r>
      <w:proofErr w:type="spellStart"/>
      <w:r w:rsidR="00186E55">
        <w:t>SkrytkaESP</w:t>
      </w:r>
      <w:proofErr w:type="spellEnd"/>
    </w:p>
    <w:p w:rsidR="00186E55" w:rsidRDefault="00186E55" w:rsidP="00186E55">
      <w:pPr>
        <w:pStyle w:val="NormalnyWeb"/>
        <w:jc w:val="center"/>
      </w:pPr>
    </w:p>
    <w:p w:rsidR="00186E55" w:rsidRDefault="00043AFC" w:rsidP="00186E55">
      <w:pPr>
        <w:pStyle w:val="NormalnyWeb"/>
        <w:jc w:val="center"/>
      </w:pPr>
      <w:hyperlink r:id="rId4" w:tgtFrame="_blank" w:history="1">
        <w:r w:rsidR="00186E55">
          <w:rPr>
            <w:rStyle w:val="Pogrubienie"/>
            <w:color w:val="0000FF"/>
          </w:rPr>
          <w:t>Formularz pisma ogólnego</w:t>
        </w:r>
      </w:hyperlink>
    </w:p>
    <w:p w:rsidR="00186E55" w:rsidRDefault="00186E55" w:rsidP="00186E55">
      <w:pPr>
        <w:pStyle w:val="NormalnyWeb"/>
        <w:jc w:val="both"/>
      </w:pPr>
      <w:r>
        <w:rPr>
          <w:rStyle w:val="Pogrubienie"/>
        </w:rPr>
        <w:t>Informacja</w:t>
      </w:r>
    </w:p>
    <w:p w:rsidR="00186E55" w:rsidRDefault="00186E55" w:rsidP="00186E55">
      <w:pPr>
        <w:pStyle w:val="NormalnyWeb"/>
      </w:pPr>
      <w:r>
        <w:t>Podmioty realizujące zadania publiczne obowiązane są posiadać elektroniczną skrzynkę podawczą.</w:t>
      </w:r>
      <w:r>
        <w:br/>
      </w:r>
      <w:r>
        <w:br/>
        <w:t>Elektroniczna skrzynka podawcza pozwala na doręczanie do instytucji pism podpisanych bezpiecznym podpisem elektronicznym w sposób zapewniający otrzymanie urzędowego poświadczenia przedłożenia (UPP). UPP jest dowodem doręczenia pisma, a  widniejąca na nim data stanowi datę doręczenia.</w:t>
      </w:r>
      <w:r>
        <w:br/>
      </w:r>
      <w:r>
        <w:br/>
        <w:t>W celu dostarczenia do Szkoły Podstawowej im. Orła Białego w Złotowie dokumentu elektronicznego należy zarejestrować się na elektronicznej platformie usług administracji publicznej (</w:t>
      </w:r>
      <w:proofErr w:type="spellStart"/>
      <w:r>
        <w:t>ePUAP</w:t>
      </w:r>
      <w:proofErr w:type="spellEnd"/>
      <w:r>
        <w:t xml:space="preserve">) pod adresem epuap.gov.pl </w:t>
      </w:r>
      <w:r>
        <w:br/>
        <w:t>Przy pomocy elektronicznej skrzynki podawczej załatwią Państwo każdą sprawę należącą do kompetencji Szkoły Podstawowej im. Orła Białego w Złotowie.</w:t>
      </w:r>
      <w:r>
        <w:br/>
      </w:r>
      <w:r>
        <w:br/>
        <w:t>Do formularza można dodawać załączniki o następujących rozszerzeniach: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.gif, .jpg (.</w:t>
      </w:r>
      <w:proofErr w:type="spellStart"/>
      <w:r>
        <w:t>jpeg</w:t>
      </w:r>
      <w:proofErr w:type="spellEnd"/>
      <w:r>
        <w:t>), .</w:t>
      </w:r>
      <w:proofErr w:type="spellStart"/>
      <w:r>
        <w:t>ods</w:t>
      </w:r>
      <w:proofErr w:type="spellEnd"/>
      <w:r>
        <w:t>, .</w:t>
      </w:r>
      <w:proofErr w:type="spellStart"/>
      <w:r>
        <w:t>odt</w:t>
      </w:r>
      <w:proofErr w:type="spellEnd"/>
      <w:r>
        <w:t>, .pdf, .</w:t>
      </w:r>
      <w:proofErr w:type="spellStart"/>
      <w:r>
        <w:t>png</w:t>
      </w:r>
      <w:proofErr w:type="spellEnd"/>
      <w:r>
        <w:t>, .rtf, .</w:t>
      </w:r>
      <w:proofErr w:type="spellStart"/>
      <w:r>
        <w:t>svg</w:t>
      </w:r>
      <w:proofErr w:type="spellEnd"/>
      <w:r>
        <w:t>, .</w:t>
      </w:r>
      <w:proofErr w:type="spellStart"/>
      <w:r>
        <w:t>tif</w:t>
      </w:r>
      <w:proofErr w:type="spellEnd"/>
      <w:r>
        <w:t>(.</w:t>
      </w:r>
      <w:proofErr w:type="spellStart"/>
      <w:r>
        <w:t>tiff</w:t>
      </w:r>
      <w:proofErr w:type="spellEnd"/>
      <w:r>
        <w:t>), .txt, .xls, .</w:t>
      </w:r>
      <w:proofErr w:type="spellStart"/>
      <w:r>
        <w:t>xlsx</w:t>
      </w:r>
      <w:proofErr w:type="spellEnd"/>
      <w:r>
        <w:t>, .</w:t>
      </w:r>
      <w:proofErr w:type="spellStart"/>
      <w:r>
        <w:t>xml</w:t>
      </w:r>
      <w:proofErr w:type="spellEnd"/>
      <w:r>
        <w:t>. Maksymalny rozmiar dokumentu elektronicznego to 5 megabajtów. Pliki zawierające szkodliwe oprogramowanie będą automatycznie usuwane.</w:t>
      </w:r>
      <w:r>
        <w:br/>
      </w:r>
      <w:r>
        <w:br/>
        <w:t xml:space="preserve">Po założeniu konta i zalogowaniu się na </w:t>
      </w:r>
      <w:proofErr w:type="spellStart"/>
      <w:r>
        <w:t>ePUAP</w:t>
      </w:r>
      <w:proofErr w:type="spellEnd"/>
      <w:r>
        <w:t xml:space="preserve"> użytkownik ma dostęp do sporządzania pism w formie dokumentów elektronicznych i doręczania dokumentów elektronicznych do Szkoły Podstawowej im. Orła Białego w Złotowie w formie pisma ogólnego do podmiotu. </w:t>
      </w:r>
      <w:r>
        <w:br/>
      </w:r>
      <w:r>
        <w:br/>
        <w:t xml:space="preserve">Elektroniczna skrzynka podawcza obsługuje zarówno bezpieczny kwalifikowany podpis elektroniczny jak i jego darmowy odpowiednik, czyli profil zaufany </w:t>
      </w:r>
      <w:proofErr w:type="spellStart"/>
      <w:r>
        <w:t>ePUAP</w:t>
      </w:r>
      <w:proofErr w:type="spellEnd"/>
      <w:r>
        <w:t>.</w:t>
      </w:r>
    </w:p>
    <w:p w:rsidR="00C82B01" w:rsidRDefault="00C82B01" w:rsidP="00186E55">
      <w:bookmarkStart w:id="0" w:name="_GoBack"/>
      <w:bookmarkEnd w:id="0"/>
    </w:p>
    <w:sectPr w:rsidR="00C8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55"/>
    <w:rsid w:val="00043AFC"/>
    <w:rsid w:val="00186E55"/>
    <w:rsid w:val="00721D28"/>
    <w:rsid w:val="00C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97D5"/>
  <w15:chartTrackingRefBased/>
  <w15:docId w15:val="{E5FB1FBB-73EC-4DD5-90D6-4D72862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E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6E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6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uap.gov.pl/wps/myportal/strefa-klienta/katalog-spraw/najnowsze-uslugi/najczesciej-zalatwiane-sprawy/pismo-ogolne-do-podmiotu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Kwiatkowska</dc:creator>
  <cp:keywords/>
  <dc:description/>
  <cp:lastModifiedBy>HS</cp:lastModifiedBy>
  <cp:revision>3</cp:revision>
  <dcterms:created xsi:type="dcterms:W3CDTF">2022-06-19T20:11:00Z</dcterms:created>
  <dcterms:modified xsi:type="dcterms:W3CDTF">2022-06-19T20:11:00Z</dcterms:modified>
</cp:coreProperties>
</file>